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37" w:rsidRDefault="003B2537" w:rsidP="003B2537">
      <w:pPr>
        <w:pStyle w:val="Default"/>
      </w:pPr>
    </w:p>
    <w:p w:rsidR="003B2537" w:rsidRDefault="003B2537" w:rsidP="003B2537">
      <w:pPr>
        <w:pStyle w:val="Default"/>
        <w:rPr>
          <w:sz w:val="42"/>
          <w:szCs w:val="42"/>
        </w:rPr>
      </w:pPr>
      <w:r>
        <w:t xml:space="preserve"> </w:t>
      </w:r>
      <w:r>
        <w:rPr>
          <w:sz w:val="42"/>
          <w:szCs w:val="42"/>
        </w:rPr>
        <w:t xml:space="preserve">Постановление Главного государственного санитарного врача Российской Федерации от 15 мая 2013 г. N 26 г. Москва от </w:t>
      </w:r>
    </w:p>
    <w:p w:rsidR="003B2537" w:rsidRDefault="003B2537" w:rsidP="003B2537">
      <w:pPr>
        <w:pStyle w:val="Default"/>
        <w:rPr>
          <w:sz w:val="25"/>
          <w:szCs w:val="25"/>
        </w:rPr>
      </w:pPr>
      <w:r>
        <w:rPr>
          <w:sz w:val="25"/>
          <w:szCs w:val="25"/>
        </w:rPr>
        <w:t xml:space="preserve">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3B2537" w:rsidRDefault="003B2537" w:rsidP="003B25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Работа с документами: </w:t>
      </w:r>
    </w:p>
    <w:p w:rsidR="003B2537" w:rsidRDefault="003B2537" w:rsidP="003B25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Сохранить в формате MS Word Версия для печати </w:t>
      </w:r>
    </w:p>
    <w:p w:rsidR="003B2537" w:rsidRDefault="003B2537" w:rsidP="003B25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В блог </w:t>
      </w:r>
    </w:p>
    <w:p w:rsidR="003B2537" w:rsidRDefault="003B2537" w:rsidP="003B25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Дополнительно: </w:t>
      </w:r>
    </w:p>
    <w:p w:rsidR="003B2537" w:rsidRDefault="003B2537" w:rsidP="003B2537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Приложенные файлы # </w:t>
      </w:r>
    </w:p>
    <w:p w:rsidR="003B2537" w:rsidRDefault="003B2537" w:rsidP="003B2537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Опубликовано: 19 июля 2013 г. в "РГ" - Федеральный выпуск №6133 Вступает в силу:30 июля 2013 г.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Зарегистрировано в Минюсте РФ 29 мая 2013 г.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Регистрационный N 28564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2007, N 1 (ч. 1), ст. 21; 2007, N 1 (ч. 1), ст. 29; 2007, N 27, ст. 3213; 2007, N 46, ст. 5554; 2007, N 49, ст. 6070; 2008, N 24, ст. 2801; 2008, N 29 (ч. 1), ст. 3418; 2008, N 30 (ч. 2), ст. 3616; 2008, N 44, ст. 4984; 2008, N 52 (ч. 1), ст. 6223; 2009, N 1, ст. 17; 2010, N 40, ст. 4969; 2011, N 1, ст. 6; 25.07.2011, N 30 (ч. 1),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</w:t>
      </w:r>
      <w:r>
        <w:rPr>
          <w:rFonts w:ascii="Arial" w:hAnsi="Arial" w:cs="Arial"/>
          <w:b/>
          <w:bCs/>
          <w:sz w:val="23"/>
          <w:szCs w:val="23"/>
        </w:rPr>
        <w:t>постановляю</w:t>
      </w:r>
      <w:r>
        <w:rPr>
          <w:rFonts w:ascii="Arial" w:hAnsi="Arial" w:cs="Arial"/>
          <w:sz w:val="23"/>
          <w:szCs w:val="23"/>
        </w:rPr>
        <w:t xml:space="preserve">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2. С момента вступления в силу СанПиН 2.4.1.3049-13 считать утратившими силу санитарно-эпидемиологические правила и нормативы: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Г. Онищенко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Приложение </w:t>
      </w:r>
    </w:p>
    <w:p w:rsidR="003B2537" w:rsidRDefault="003B2537" w:rsidP="003B2537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Санитарно-эпидемиологические правила и нормативы СанПиН 2.4.1.3049-13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I. Общие положения и область применения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1.2. Настоящие санитарные правила устанавливают санитарно-эпидемиологические требования к: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условиям размещения дошкольных образовательных организаций,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оборудованию и содержанию территории,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помещениям, их оборудованию и содержанию,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естественному и искусственному освещению помещений,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отоплению и вентиляции,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- водоснабжению и канализации,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организации питания,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приему детей в дошкольные образовательные организации,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организации режима дня,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организации физического воспитания,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личной гигиене персонала.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Наряду с обязательными для исполнения требованиями, санитарные правила содержат рекомендации</w:t>
      </w:r>
      <w:r>
        <w:rPr>
          <w:rFonts w:ascii="Arial" w:hAnsi="Arial" w:cs="Arial"/>
          <w:sz w:val="15"/>
          <w:szCs w:val="15"/>
        </w:rPr>
        <w:t xml:space="preserve">1 </w:t>
      </w:r>
      <w:r>
        <w:rPr>
          <w:rFonts w:ascii="Arial" w:hAnsi="Arial" w:cs="Arial"/>
          <w:sz w:val="23"/>
          <w:szCs w:val="23"/>
        </w:rPr>
        <w:t xml:space="preserve">по созданию наиболее благоприятных и оптимальных условий содержания и воспитания детей, направленных на сохранение и укрепление их здоровья.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(8-10-часового пребывания), полного дня (10,5-12-часового пребывания), продленного дня (13-14-часового пребывания) и круглосуточного пребывания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Настоящие санитарные правила не распространяются на семейные группы, размещенные в жилых квартирах (жилых домах).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1.5. Настоящие санитарные правила не распространяются на объекты находящиеся в стадии проектирования, строительства, реконструкции и ввода в эксплуатацию на момент вступления в действие настоящих санитарных правил.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Ранее построенные здания дошкольных образовательных организаций эксплуатируются в соответствии с проектом, по которому они были построены.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области защиты прав потребителей в целях лицензирования образовательной деятельности.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</w:t>
      </w:r>
      <w:r>
        <w:rPr>
          <w:rFonts w:ascii="Arial" w:hAnsi="Arial" w:cs="Arial"/>
          <w:sz w:val="15"/>
          <w:szCs w:val="15"/>
        </w:rPr>
        <w:t>2]</w:t>
      </w:r>
      <w:r>
        <w:rPr>
          <w:rFonts w:ascii="Arial" w:hAnsi="Arial" w:cs="Arial"/>
          <w:sz w:val="23"/>
          <w:szCs w:val="23"/>
        </w:rPr>
        <w:t xml:space="preserve">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 лет) не менее 2,5 метра квадратного на 1 ребенка и для дошкольного возраста (от 3 до 7 лет) - не менее 2,0 метра квадратного на одного ребенка, фактически находящегося в группе.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1.11. Рекомендуемое количество детей в группах компенсирующей направленности для детей до 3 лет и старше 3 лет, соответственно, не должно превышать: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тяжелыми нарушениями речи - 6 и 10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фонетико-фонематическими нарушениями речи в возрасте старше 3 лет - 12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глухих детей - 6 детей для обеих возрастных групп;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слабослышащих детей - 6 и 8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слепых детей - 6 детей для обеих возрастных групп;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слабовидящих детей, для детей с амблиопией, косоглазием - 6 и 10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нарушениями опорно-двигательного аппарата - 6 и 8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задержкой психического развития - 6 и 10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для детей с умственной отсталостью легкой степени - 6 и 10 детей;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- для детей с умственной отсталостью умеренной, тяжелой в возрасте старше 3 лет - 8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аутизмом только в возрасте старше 3 лет - 5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со сложным дефектом (имеющих сочетание 2 или более недостатков в физическом и (или) психическом развитии) - 5 детей для обеих возрастных групп;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детей с иными ограниченными возможностями здоровья - 10 и 15 детей. 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1.12. В дошкольных образовательных организациях,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Рекомендуемое количество детей в группах комбинированной направленности: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а) до 3 лет - не более 10 детей, в том числе не более 3 детей с ограниченными возможностями здоровья;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б) старше 3 лет: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не более 17 детей, в том числе не более 5 детей с задержкой психического развития.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II. Требования к размещению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атмосферного воздуха для территории жилой застройки и нормативные уровни инсоляции и естественного освещения помещений и игровых площадок.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2.2. В районах Крайнего Севера обеспечивается ветро- и снегозащита территорий дошкольных образовательных организаций.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III. Требования к оборудованию и содержанию территорий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озеленении территории не проводится посадка плодоносящих деревьев и кустарников, ядовитых и колючих растений.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проектировании дошкольных образовательных организаций на территории выделяется место для колясок и санок, защищенное навесом от осадков.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3.5. На территории дошкольной образовательной организации выделяются игровая и хозяйственная зоны.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(до 3 лет) и не менее 9,0 кв. м на 1 ребенка дошкольного возраста (от 3 до 7 лет)) и физкультурную площадку (одну или несколько).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условиях сложившейся (плотной) городской застройки с учетом режима организации прогулок допускается использование совмещенных групповых площадок.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прогулок могут быть использованы территории скверов, парков и другие территории, приспособленные для прогулок детей и занятий физкультурой.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устанавливать на прогулочной площадке сборно-разборные навесы, беседки для использования их в жаркое время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3.10.2. Рекомендуется в IA, IB,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3.12. Игровые и физкультурные площадки для детей оборудуются с учетом их росто-возрастных особенностей.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Игровое оборудование должно соответствовать возрасту детей и быть изготовлено из материалов, не оказывающих вредного воздействия на человека.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3.14. Для III климатического района вблизи физкультурной площадки допускается устраивать открытые плавательные бассейны для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3.16. Хозяйственная зона должна располагаться со стороны входа в производственные помещения столовой и иметь самостоятельный въезд.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условиях сложившейся (плотной) городской застройки допускается отсутствие самостоятельного въезда с улицы.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3.17. На территории хозяйственной зоны возможно размещение овощехранилища.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3.19. Уборка территории проводится ежедневно: утром за 1 - 2 часа до прихода детей или вечером после ухода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сухой и жаркой погоде полив территории рекомендуется проводить не менее 2 раз в день.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3.20. Твердые бытовые отходы и другой мусор следует убирать в мусоросборники. Очистка мусоросборников проводится специализированными организациями.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допускается сжигание мусора на территории дошкольной образовательной организации и в непосредственной близости от нее.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IV. Требования к зданию, помещениям, оборудованию и их содержанию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4.1. Вновь строящиеся объекты дошкольных образовательных организаций рекомендуется располагать в отдельно стоящем здании.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территории с самостоятельным входом для детей и выездом (въездом) для автотранспорта.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4.2. Вместимость дошкольных образовательных организаций определяется заданием на проектирование.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4.3. Здание дошкольной образовательной организации должно иметь этажность не выше трех.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Групповые ячейки для детей до 3 лет располагаются на 1-м этаже.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существующих зданиях дошкольных образовательных организаций допускается переоборудование помещений физкультурного или музыкального залов под групповые ячейки при условии наличия одного из них для проведения в нем музыкальных и физкультурных занятий.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4.5. Размещение в подвальных и цокольных этажах зданий помещений для пребывания детей и помещений медицинского назначения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4.6. Здания дошкольных образовательных организаций,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4.10. В здание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использовать групповую для организации сна с использованием выдвижных кроватей или раскладных кроватей с жестким ложем.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менее, чем за 30 минут до сна детей, при постоянном проветривании в течение 30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дошкольных образовательных организациях (группах) должны быть обеспечены условия для просушивания верхней одежды и обуви.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с.ш. и на азимуты 91 - 230 градусов для районов южнее 45 градусов с.ш.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4.15. Конструкция окон должна предусматривать возможность организации проветривания помещений, предназначенных для пребывания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4.18. Для проведения физкультурных занятий в зданиях дошкольных образовательных организаций IA, IБ и IГ климатических подрайонов допускается использовать отапливаемые прогулочные веранды.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4.20. При проведении занятий детей с использованием компьютерной техники,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туалете предусматривается место для приготовления дезинфицирующих растворов.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Медицинский блок (медицинский кабинет) должен иметь отдельный вход из коридора.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временной изоляции заболевших допускается использование помещений медицинского блока (медицинский или процедурный кабинет).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допускается размещать групповые ячейки над помещениями пищеблока и постирочной.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Состав и площади помещений пищеблока (буфета-раздаточной) определяются заданием на проектирование.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отходов, проектируются на первом этаже.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Кладовые не размещаются под моечными, душевыми и санитарными узлами, а также производственными помещениями с трапами.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Помещения для хранения пищевых продуктов должны быть не проницаемыми для грызунов.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пищеблок, работающий на полуфабрикатах, должны поступать мытые и/или очищенные овощи, полуфабрикаты высокой степени готовности (мясные, рыбные).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4.27. В буфетах-раздаточных должны предусматриваться объемно-планировочные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готовых продуктов). В буфетах-раздаточных должны быть предусмотрены условия для мытья рук.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4.30. При организации мытья обменной тары в дошкольных образовательных организациях выделяется отдельное помещение.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4.31. Технологическое оборудование размещается с учетом обеспечения свободного доступа к нему для его обработки и обслуживания.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4.32. Питание детей организуется в помещении групповой.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4.34. Допускается установка посудомоечной машины в буфетных групповых ячейках.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4.36. Вход в постирочную не рекомендуется устраивать напротив входа в помещения групповых ячеек.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4.38. При организации работы групп кратковременного пребывания детей должны предусматриваться помещения: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групповая комната для проведения учебных занятий, игр и питания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помещение или место для приготовления пищи, а также для мытья и хранения столовой посуды и приборов;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детская туалетная (с умывальной) для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оборудование санитарного узла для персонала в детской туалетной в виде отдельной закрытой туалетной кабины.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5-7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сидениями на унитаз.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V. Требования к внутренней отделке помещений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5.1. Стены помещений должны быть гладкими, без признаков поражений грибком и иметь отделку, допускающую уборку влажным способом и дезинфекцию.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допускающие проведение уборки влажным способом и дезинфекцию.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5.5. Для пола используются материалы, допускающие обработку влажным способом, с использованием моющих и дезинфицирующих растворов.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VI. Требования к размещению оборудования в помещениях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 и иметь документы, подтверждающие их происхождение и безопасность.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6.2. Раздевальные оборудуются шкафами для верхней одежды детей и персонала.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Шкафы для одежды и обуви оборудуются индивидуальными ячейками -полками для головных уборов и крючками для верхней одежды. Каждая индивидуальная ячейка маркируется.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раздевальных (или в отдельных помещениях) должны быть предусмотрены условия для сушки верхней одежды и обуви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6.4. В групповых для детей раннего возраста рекомендуется устанавливать в светлой части помещения групповой манеж размером 6,0 х 5,0 м с высотой ограждения - 0,4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- 0,9 м, мостики длиной 1,5 м и шириной 0,4 м с перилами высотой 0,45 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Вблизи буфетной рекомендуется устанавливать пеленальные столы и специальные столики с выдвижными креслами для кормления детей 8-12 месяцев. Возле пеленального стола устанавливается бак с крышкой для грязного белья.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6.6. Стулья и столы должны быть одной группы мебели и промаркированы. Подбор мебели для детей проводится с учетом роста детей согласно таблице 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6.9. При использовании маркерной доски цвет маркера должен быть контрастным (черный, красный, коричневый, темные тона синего и зеленого).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Учебные доски, не обладающие собственным свечением, должны быть обеспечены равномерным искусственным освещением.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6.11. Размещение аквариумов, животных, птиц в помещениях групповых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наматрасников из расчета на 1 ребенка. Постельное белье маркируется индивидуально для каждого ребенка.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ранее построенных зданиях дошкольных образовательных организаций допускается использовать помещение туалетной в соответствии с проектом.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туалетных к умывальным раковинам обеспечивается подводка горячей и холодной воды, подача воды осуществляется через смеситель.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6.18. Умывальники рекомендуется устанавливать: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на высоту от пола до борта прибора - 0,4 м для детей младшего дошкольного возраста;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на высоту от пола до борта - 0,5 м для детей среднего и старшего дошкольного возраста.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устанавливать шкафы для уборочного инвентаря вне туалетных комнат.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VII. Требования к естественному и искусственному освещению помещений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7.2. Неравномерность естественного освещения основных помещений с верхним или комбинированным естественным освещением не должна превышать 3:1.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в качестве солнцезащитных устройств использовать шторы (или жалюзи) светлых тонов со светорассеивающими и светопропускающими свойствами.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7.4. При одностороннем освещении глубина групповых помещений должна составлять не более 6 метров.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7.5. Не рекомендуется размещать цветы в горшках на подоконниках в групповых и спальных помещениях.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7.6. При проведении занятий в условиях недостаточного естественного освещения необходимо дополнительное искусственное освещение.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требования к размещению источников искусственного освещения помещений дошкольных образовательных организаций (Приложение N 2).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7.9. Чистка оконных стекол и светильников проводится по мере их загрязнения.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VIII. Требования к отоплению и вентиляции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Ревизия, очистка и контроль за эффективностью работы вентиляционных систем осуществляется не реже 1 раза в год.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8.2. Не допускается использование переносных обогревательных приборов, а также обогревателей с инфракрасным излучением.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8.3. Ограждающие устройства отопительных приборов должны быть выполнены из материалов, не оказывающих вредного воздействия на человека.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Ограждения из древесно-стружечных плит не используются.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8.5. Все помещения дошкольной организации должны ежедневно проветриваться.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IA,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присутствии детей допускается широкая односторонняя аэрация всех помещений в теплое время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проветривании допускается кратковременное снижение температуры воздуха в помещении, но не более чем на 2 - 4 С.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помещениях спален сквозное проветривание проводится до дневного сна.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проветривании во время сна фрамуги, форточки открываются с одной стороны и закрывают за 30 минут до подъема.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холодное время года фрамуги, форточки закрываются за 10 минут до отхода ко сну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теплое время года сон (дневной и ночной) организуется при открытых окнах (избегая сквозняка).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8.9. Контроль за температурой воздуха во всех основных помещениях пребывания детей осуществляется с помощью бытовых термометров.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IX. Требования к водоснабжению и канализации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9.1. Здания дошкольных образовательных организаций оборудуются системами холодного и горячего водоснабжения, канализацией.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9.2. При отсутствии централизованного водоснабжения в населенном пункте (холодного и горячего) в дошкольной образовательной организации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обеспечивается подача воды на пищеблок, помещения медицинского блока, прачечную (постирочную), в туалетные всех групповых ячеек.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9.3. Вода должна отвечать санитарно-эпидемиологическим требованиям к питьевой воде.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9.5. Не допускается использование для технологических, хозяйственно-бытовых целей горячую воду из системы отопления.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X. Требования к дошкольным образовательным организациям и группам для детей с ограниченными возможностями здоровья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 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Устройство, содержание и организация работы дошкольных образовательных учреждений и (или) групп компенсирующей и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комбинированной направленности должны соответствовать требованиям настоящих санитарных правил и требованиям настоящей главы.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Все подъезды и подходы к зданию в пределах территории дошкольной организации, должны быть асфальтированы или иметь другое твердое покрытие.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Единый комплекс образовательных организаций (детский сад - школа) допускается размещать на одной территории.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Объекты (деревья, кустарники, столбы и другие), находящиеся на территории дошкольной организации не должны быть препятствием для ходьбы, прогулки и игр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10.5. В вечернее время на территории должно быть обеспечено искусственное освещение для слабовидящих детей не менее 40 лк.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групповых для специальных дошкольных образовательных организаций в соответствии с таблицей 4 Приложения N 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10.9. Лестницы должны иметь двусторонние поручни и ограждение высотой 1,8 м или сплошное ограждение сеткой.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Предусматривают лифты, пандусы с уклоном 1:6. Пандусы должны иметь резиновое покрытие.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10.12. Групповые, спальни, музыкальные залы для слепых, слабовидящих, должны иметь только южную и восточную ориентацию по сторонам горизонта.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10.13. Уровень искусственной освещенности для слепых и слабовидящих детей в игровых, учебных помещениях, музыкальных и спортивных залах, должен быть не менее 600 - 800 лк; для детей, страдающих светобоязнью в игровых, учебных помещениях, музыкальных и спортивных залах - не более 300 лк.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помещениях групповых для детей с нарушениями функций опорно-двигательного аппарата предусматривается специальная мебель.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10.18. В помещениях с ваннами для лечебного массажа нормируемая температура воздуха составляет не менее 30 С, при расчете кратности обмена воздуха не менее 50 м</w:t>
      </w:r>
      <w:r>
        <w:rPr>
          <w:rFonts w:ascii="Arial" w:hAnsi="Arial" w:cs="Arial"/>
          <w:sz w:val="15"/>
          <w:szCs w:val="15"/>
        </w:rPr>
        <w:t xml:space="preserve">3 </w:t>
      </w:r>
      <w:r>
        <w:rPr>
          <w:rFonts w:ascii="Arial" w:hAnsi="Arial" w:cs="Arial"/>
          <w:sz w:val="23"/>
          <w:szCs w:val="23"/>
        </w:rPr>
        <w:t xml:space="preserve">в час на ребенка.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XI. Требования к приему детей в дошкольные образовательные организации, режиму дня и организации воспитательно-образовательного процесса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11.6. Рекомендуется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3B2537" w:rsidRDefault="003B2537" w:rsidP="003B2537">
      <w:pPr>
        <w:pStyle w:val="Default"/>
        <w:pageBreakBefore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11.8.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11.10. 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 </w:t>
      </w:r>
    </w:p>
    <w:p w:rsidR="003B2537" w:rsidRDefault="003B2537" w:rsidP="003B2537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XII. Требования к организации физического воспитания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12.2. Двигательный режим, физические упражнения и закаливающие мероприятия следует осуществлять с учетом здоровья, возраста детей и времени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работы дошкольных образовательных организаций.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Длительность занятия с каждым ребенком составляет 6 - 10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младшей группе - 15 мин.,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средней группе - 20 мин.,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старшей группе - 25 мин.,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подготовительной группе - 30 мин.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Прогулку детей после плавания в бассейне организуют не менее чем через 50 минут, в целях предупреждения переохлаждения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12.8. При использовании сауны с целью закаливания и оздоровления детей необходимо соблюдать следующие требования: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во время проведения процедур необходимо избегать прямого воздействия теплового потока от калорифера на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термокамере следует поддерживать температуру воздуха в пределах 60-70 С при относительной влажности 15-10%;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продолжительность первого посещения ребенком сауны не должна превышать 3 минут;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после пребывания в сауне ребенку следует обеспечить отдых в специальной комнате и организовать питьевой режим (чай, соки, минеральная вода).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Работа по физическому развитию проводится с учетом здоровья детей при постоянном контроле со стороны медицинских работников.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XIII. Требования к оборудованию пищеблока, инвентарю, посуде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технологического оборудования должна быть исключена возможность контакта пищевого сырья и готовых к употреблению продуктов.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13.3. Производственное оборудование, разделочный инвентарь и посуда должны отвечать следующим требованиям: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столы, предназначенные для обработки пищевых продуктов, должны быть цельнометаллическими;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доски и ножи должны быть промаркированы: "СМ" - сырое мясо, "СК" - сырые куры, "CP" - сырая рыба, "СО" - сырые овощи, "ВМ" - вареное мясо, "BP" -вареная рыба, "ВО" - вареные овощи, "гастрономия", "Сельдь", "X" - хлеб, "Зелень";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посуда, используемая для приготовления и хранения пищи, должна быть изготовлена из материалов, безопасных для здоровья человека;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компоты и кисели готовят в посуде из нержавеющей стали. Для кипячения молока выделяют отдельную посуду;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кухонная посуда, столы, оборудование, инвентарь должны быть промаркированы и использоваться по назначению;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13.6. Для ополаскивания посуды (в том числе столовой) используются гибкие шланги с душевой насадкой.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13.8. Во всех производственных помещениях, моечных, санузле устанавливаются раковины для мытья рук с подводкой горячей и холодной воды через смесители.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13.10. Кухонную посуду освобождают от остатков пищи и моют в двухсекционной ванне с соблюдением следующего режима: в первой секции -мытье щетками водой с температурой не ниже 40 С с добавлением моющих средств; во второй секции - ополаскивают проточной горячей водой с температурой не ниже 65 С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13.11. Разделочные доски и мелкий деревянный инвентарь (лопатки, мешалки и другое) после мытья в первой ванне горячей водой (не ниже 40 С) с добавлением моющих средств ополаскивают горячей водой (не ниже 65 С)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Посуду и столовые приборы моют в 2-гнездных ваннах, установленных в буфетных каждой групповой ячейки.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С, ополаскивается горячей проточной водой с температурой не ниже 65 С (вторая ванна) с помощью гибкого шланга с душевой насадкой и просушивается на специальных решетках.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Чашки моют горячей водой с применением моющих средств в первой ванне, ополаскивают горячей проточной водой во второй ванне и просушивают.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Столовую посуду для персонала моют и хранят в буфетной групповой ячейки отдельно от столовой посуды, предназначенной для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С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Соски после употребления моют водой, замачивают в 2% растворе питьевой соды в течение 15-20 минут, повторно моют водой, кипятят 3 минуты в воде и хранят в промаркированной емкости с закрытой крышкой.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13.17. Рабочие столы на пищеблоке и столы в групповых после каждого приема пищи моют горячей водой, используя предназначенные для мытья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Щетки с наличием дефектов и видимых загрязнений, а также металлические мочалки не используются.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Один раз в месяц необходимо проводить генеральную уборку с последующей дезинфекцией всех помещений, оборудования и инвентаря.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13.20. В помещениях пищеблока дезинсекция и дератизация проводится специализированными организациями.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XIV. Требования к условиям хранения, приготовления и реализации пищевых продуктов и кулинарных изделий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Продукция поступает в таре производителя (поставщика).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температурного режима в холодильном оборудовании (Приложение 6), который хранится в течение года.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14.3. При наличии одной холодильной камеры, места хранения мяса, рыбы и молочных продуктов должны быть разграничены.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14.4. Складские помещения для хранения сухих сыпучих продуктов оборудуются приборами для измерения температуры и влажности воздуха.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14.6. Молоко хранится в той же таре, в которой оно поступило или в потребительской упаковке.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14.5. Масло сливочное хранятся на полках в заводской таре или брусками, завернутыми в пергамент, в лотках.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Крупные сыры хранятся на стеллажах, мелкие сыры - на полках в потребительской таре.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Сметана, творог хранятся в таре с крышкой.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допускается оставлять ложки, лопатки в таре со сметаной, творогом.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14.9. В перечень технологического оборудования следует включать не менее 2 мясорубок для раздельного приготовления сырых и готовых продуктов.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Котлеты, биточки из мясного или рыбного фарша, рыбу кусками запекаются при температуре 250-280 С в течение 20-25 мин.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Оладьи, сырники выпекаются в духовом или жарочном шкафу при температуре 180-200 С в течение 8-10 мин.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Яйцо варят после закипания воды 10 мин.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изготовлении картофельного (овощного) пюре используется овощепротирочная машина.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Гарниры из риса и макаронных изделий варятся в большом объеме воды (в соотношении не менее 1:6) без последующей промывки.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перемешивании ингредиентов, входящих в состав блюд, необходимо пользоваться кухонным инвентарем, не касаясь продукта руками.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использование других моющих или дезинфицирующих средств в соответствии с инструкцией по их применению.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14.13. Крупы не должны содержать посторонних примесей. Перед использованием крупы промывают проточной водой.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14.14. Потребительскую упаковку консервированных продуктов перед вскрытием промывают проточной водой и вытирают.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14.15.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С момента приготовления до отпуска первые и вторые блюда могут находиться на горячей плите не более 2 часов. Повторный разогрев блюд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 При обработке овощей должны быть соблюдены следующие требования: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допускается предварительное замачивание овощей.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Очищенные картофель, корнеплоды и другие овощи, во избежание их потемнения и высушивания, допускается хранить в холодной воде не более 2 часов.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14.16.5. Варка овощей накануне дня приготовления блюд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14.16.6. Отваренные для салатов овощи хранят в промаркированной емкости (овощи вареные) в холодильнике не более 6 часов при температуре плюс 4 2 С.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14.17. Изготовление салатов и их заправка осуществляется непосредственно перед раздачей.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Не заправленные салаты допускается хранить не более 2 часов при температуре плюс 4+/-2 С. Салаты заправляют непосредственно перед раздачей.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качестве заправки салатов следует использовать растительное масло. Использование сметаны и майонеза для заправки салатов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Хранение заправленных салатов может осуществляться не более 30 минут при температуре 4 2 С.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14.18. Фрукты, включая цитрусовые, тщательно моют в условиях холодного цеха (зоны) или цеха вторичной обработки овощей (зоны).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14.20. В эндемичных по йоду районах рекомендуется использование йодированной поваренной соли.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храниться один год.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14.22. Перед кормлением детей продукты детского питания (смеси) подогреваются в водяной бане (температура воды +50 С) в течение 5 минут или в электронагревателе для детского питания до температуры +37 С.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14.23.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 (таблица 1 Приложения N 8).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14.25. Для предотвращения возникновения и распространения инфекционных и массовых неинфекционных заболеваний (отравлений) не допускается: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использование пищевых продуктов, указанных в Приложении N 9;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использование остатков пищи от предыдущего приема и пищи, приготовленной накануне; пищевых продуктов с истекшими сроками годности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и явными признаками недоброкачественности (порчи); овощей и фруктов с наличием плесени и признаками гнили.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Допускается использование кипяченной питьевой воды, при условии ее хранения не более 3 часов.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Обработка дозирующих устройств проводится в соответствии с эксплуатационной документации (инструкции) изготовителя.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XV. Требования к составлению меню для организации питания детей разного возраста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Примечание: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* потребности для детей первого года жизни в энергии, жирах, углеводах даны в расчете г/кг массы тела;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** - потребности для детей первого года жизни, находящихся на искусственном вскармливании.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Перетаривание готовой кулинарной продукции и блюд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примерном меню содержание белков должно обеспечивать 12-15% от калорийности рациона, жиров 30-32%) и углеводов 55-58%.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В промежутке между завтраком и обедом рекомендуется дополнительный прием пищи - второй завтрак, включающий напиток или сок и (или) свежие фрукты.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Фактический рацион питания должен соответствовать утвержденному примерному меню.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Суммарные объемы блюд по приемам пищи должны соответствовать Приложению N 13.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2-3 раза в неделю.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на равноценные по составу продукты в соответствии с таблицей замены продуктов по белкам и углеводам (Приложение N 14).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отсутствии свежих овощей и фруктов возможна их замена в меню на соки, быстрозамороженные овощи и фрукты.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15.11. Кратность приема пищи определяется временем пребывания детей и режимом работы групп (завтрак или обед, или завтрак и обед, или полдник).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Для детей, начиная с 9-месячного возраста, оптимальным является прием пищи с интервалом не более 4 часов.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* При 12-часовом пребывании возможна организация как отдельного полдника, так и уплотненного полдника с включением блюд ужина.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своевременным введением всех видов прикорма в соответствии со схемой введения прикорма детям первого года жизни (Приложение N 15).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15.13. Для обеспечения разнообразного и полноценного питания детей в дошкольных образовательных организациях и дома,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XVI. Требования к перевозке и приему пищевых продуктов в дошкольные образовательные организации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16.1. Транспортировка пищевых продуктов проводится в условиях, обеспечивающих их сохранность и предохраняющих от загрязнения.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16.3. Транспортные средства для перевозки пищевых продуктов должны содержаться в чистоте, а их использование обеспечить условия исключающие загрязнение и изменение органолептических свойств пищевых продуктов.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Транспортные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помещения, обработка возвратной тары проводится поставщиком продуктов.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Термосы подлежат обработке в соответствии с инструкциями по применению.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XVII. Требования к санитарному содержанию помещений дошкольных образовательных организаций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Влажная уборка в спальнях проводится после ночного и дневного сна, в групповых - после каждого приема пищи.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Игрушки моют в специально выделенных, промаркированных емкостях.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17.3. Для технических целей (уборка помещений групповой, туалета и т.д.) оборудуется в туалетных помещениях групповых отдельный водопроводный кран.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регистрации случаев инфекционных заболеваний проводятся противоэпидемические мероприятия персоналом дошкольной образовательной организации.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Очистка шахт вытяжной вентиляции проводится по мере загрязнения.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17.11. Все виды ремонтных работ не допускается проводить при функционировании дошкольных образовательных организаций в присутствии детей.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17.12. Приобретенные игрушки (за исключением мягконабивных) перед поступлением в групповые моются проточной водой (температура 37 С) с мылом или иным моющим средством, безвредным для здоровья детей, и затем высушивают на воздухе.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Пенолатексные ворсованые игрушки и мягконабивные игрушки обрабатываются согласно инструкции изготовителя.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Игрушки, которые не подлежат влажной обработке (мытью, стирке), используются только в качестве дидактического материала.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17.14. Смена постельного белья, полотенец проводится по мере загрязнения, но не реже одного раза в неделю. Все белье маркируется.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мероприятия по дезинсекции и дератизации в соответствии с требованиями к проведению дезинфекционных и дератизационных мероприятий.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XVIII. Основные гигиенические и противоэпидемические мероприятия, проводимые медицинским персоналом в дошкольных образовательных организациях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18.1. В целях профилактики возникновения и распространения инфекционных заболеваний и пищевых отравлений медицинские работники проводят: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систематическое наблюдение за состоянием здоровья воспитанников, особенно имеющих отклонения в состоянии здоровья;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работу по организации профилактических осмотров воспитанников и проведение профилактических прививок;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распределение детей на медицинские группы для занятий физическим воспитанием;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организацию и контроль за проведением профилактических и санитарно-противоэпидемических мероприятий;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работу по организации и проведению профилактической и текущей дезинфекции, а также контроль за полнотой ее проведения;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работу с персоналом и детьми по формированию здорового образа жизни (организация "дней здоровья", игр, викторин и другие);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медицинский контроль за организацией физического воспитания, состоянием и содержанием мест занятий физической культурой, наблюдение 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за правильным проведением мероприятий по физической культуре в зависимости от пола, возраста и состояния здоровья;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контроль за пищеблоком и питанием детей;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ведение медицинской документации.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18.2.2. Всех выявленных инвазированных регистрируют в журнале для инфекционных заболеваний и проводят медикаментозную терапию.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ежедневно 2 раза (утром и вечером) проводить влажную уборку помещений с применением мыльно-содового раствора;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группах круглосуточного пребывания ежедневно менять или проглаживать горячим утюгом нательное, постельное белье и полотенца;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XIX. Требования к прохождению профилактических медицинских осмотров, гигиенического воспитания и обучения, личной гигиене персонала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</w:t>
      </w:r>
      <w:r>
        <w:rPr>
          <w:rFonts w:ascii="Arial" w:hAnsi="Arial" w:cs="Arial"/>
          <w:sz w:val="15"/>
          <w:szCs w:val="15"/>
        </w:rPr>
        <w:t>3</w:t>
      </w:r>
      <w:r>
        <w:rPr>
          <w:rFonts w:ascii="Arial" w:hAnsi="Arial" w:cs="Arial"/>
          <w:sz w:val="23"/>
          <w:szCs w:val="23"/>
        </w:rPr>
        <w:t xml:space="preserve">; аттестацию на знание настоящих санитарных норм и правил не реже 1 раза в 2 года, для персонала пищеблока, а также лиц, участвующих в раздаче пищи детям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</w:t>
      </w:r>
      <w:r>
        <w:rPr>
          <w:rFonts w:ascii="Arial" w:hAnsi="Arial" w:cs="Arial"/>
          <w:sz w:val="15"/>
          <w:szCs w:val="15"/>
        </w:rPr>
        <w:t>4</w:t>
      </w:r>
      <w:r>
        <w:rPr>
          <w:rFonts w:ascii="Arial" w:hAnsi="Arial" w:cs="Arial"/>
          <w:sz w:val="23"/>
          <w:szCs w:val="23"/>
        </w:rPr>
        <w:t xml:space="preserve">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наличии у работников пищеблока порезов, ожогов они могут быть допущены к работе при условии их работы в перчатках.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19.6. Воспитатели и помощники воспитателя обеспечиваются спецодеждой (халаты светлых тонов).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XX. Требования к соблюдению санитарных правил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наличие текста настоящих санитарных правил в организации и доведение содержания правил до работников учреждения;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выполнение требований санитарных правил всеми работниками учреждения;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необходимые условия для соблюдения санитарных правил;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прием на работу лиц, имеющих допуск по состоянию здоровья, прошедших профессиональную гигиеническую подготовку и аттестацию;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наличие личных медицинских книжек на каждого работника;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организацию мероприятий по дезинфекции, дезинсекции и дератизации;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- исправную работу технологического, холодильного и другого оборудования учреждения.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3B2537" w:rsidRDefault="003B2537" w:rsidP="003B2537">
      <w:pPr>
        <w:pStyle w:val="Default"/>
        <w:pageBreakBefore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 несут ответственность в порядке, установленном законодательством Российской Федерации.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 xml:space="preserve">1 </w:t>
      </w:r>
      <w:r>
        <w:rPr>
          <w:rFonts w:ascii="Arial" w:hAnsi="Arial" w:cs="Arial"/>
          <w:sz w:val="23"/>
          <w:szCs w:val="23"/>
        </w:rPr>
        <w:t xml:space="preserve">Рекомендации - добровольного исполнения, не носят обязательный характер.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 xml:space="preserve">2 </w:t>
      </w:r>
      <w:r>
        <w:rPr>
          <w:rFonts w:ascii="Arial" w:hAnsi="Arial" w:cs="Arial"/>
          <w:sz w:val="23"/>
          <w:szCs w:val="23"/>
        </w:rPr>
        <w:t xml:space="preserve">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 </w:t>
      </w:r>
    </w:p>
    <w:p w:rsidR="003B2537" w:rsidRDefault="003B2537" w:rsidP="003B2537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15"/>
          <w:szCs w:val="15"/>
        </w:rPr>
        <w:t xml:space="preserve">3 </w:t>
      </w:r>
      <w:r>
        <w:rPr>
          <w:rFonts w:ascii="Arial" w:hAnsi="Arial" w:cs="Arial"/>
          <w:sz w:val="23"/>
          <w:szCs w:val="23"/>
        </w:rPr>
        <w:t xml:space="preserve">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 </w:t>
      </w:r>
    </w:p>
    <w:p w:rsidR="00C14E03" w:rsidRDefault="003B2537" w:rsidP="003B2537">
      <w:r>
        <w:rPr>
          <w:rFonts w:ascii="Arial" w:hAnsi="Arial" w:cs="Arial"/>
          <w:sz w:val="15"/>
          <w:szCs w:val="15"/>
        </w:rPr>
        <w:t xml:space="preserve">4 </w:t>
      </w:r>
      <w:r>
        <w:rPr>
          <w:rFonts w:ascii="Arial" w:hAnsi="Arial" w:cs="Arial"/>
          <w:sz w:val="23"/>
          <w:szCs w:val="23"/>
        </w:rPr>
        <w:t>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  <w:bookmarkStart w:id="0" w:name="_GoBack"/>
      <w:bookmarkEnd w:id="0"/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B3"/>
    <w:rsid w:val="003B2537"/>
    <w:rsid w:val="00482BB3"/>
    <w:rsid w:val="00C1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2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17839</Words>
  <Characters>101683</Characters>
  <Application>Microsoft Office Word</Application>
  <DocSecurity>0</DocSecurity>
  <Lines>847</Lines>
  <Paragraphs>238</Paragraphs>
  <ScaleCrop>false</ScaleCrop>
  <Company/>
  <LinksUpToDate>false</LinksUpToDate>
  <CharactersWithSpaces>119284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2019-01-13T02:48:00Z</dcterms:created>
  <dcterms:modified xsi:type="dcterms:W3CDTF">2019-01-13T02:48:00Z</dcterms:modified>
</cp:coreProperties>
</file>